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B8CCD" w14:textId="409B45F1" w:rsidR="003A7D55" w:rsidRDefault="003A7D55" w:rsidP="003A7D55">
      <w:pPr>
        <w:pStyle w:val="a7"/>
        <w:numPr>
          <w:ilvl w:val="0"/>
          <w:numId w:val="1"/>
        </w:numPr>
        <w:ind w:leftChars="0"/>
        <w:jc w:val="center"/>
        <w:rPr>
          <w:b/>
          <w:sz w:val="40"/>
          <w:szCs w:val="40"/>
        </w:rPr>
      </w:pPr>
      <w:r w:rsidRPr="003A7D55">
        <w:rPr>
          <w:rFonts w:hint="eastAsia"/>
          <w:b/>
          <w:sz w:val="40"/>
          <w:szCs w:val="40"/>
        </w:rPr>
        <w:t>11</w:t>
      </w:r>
      <w:r w:rsidR="005227E4">
        <w:rPr>
          <w:rFonts w:hint="eastAsia"/>
          <w:b/>
          <w:sz w:val="40"/>
          <w:szCs w:val="40"/>
        </w:rPr>
        <w:t>2</w:t>
      </w:r>
      <w:r w:rsidRPr="003A7D55">
        <w:rPr>
          <w:rFonts w:hint="eastAsia"/>
          <w:b/>
          <w:sz w:val="40"/>
          <w:szCs w:val="40"/>
        </w:rPr>
        <w:t>學年度永</w:t>
      </w:r>
      <w:r w:rsidR="00576D58">
        <w:rPr>
          <w:rFonts w:hint="eastAsia"/>
          <w:b/>
          <w:sz w:val="40"/>
          <w:szCs w:val="40"/>
        </w:rPr>
        <w:t>靖國</w:t>
      </w:r>
      <w:r w:rsidRPr="003A7D55">
        <w:rPr>
          <w:rFonts w:hint="eastAsia"/>
          <w:b/>
          <w:sz w:val="40"/>
          <w:szCs w:val="40"/>
        </w:rPr>
        <w:t>中科學</w:t>
      </w:r>
      <w:r w:rsidRPr="003A7D55">
        <w:rPr>
          <w:rFonts w:hint="eastAsia"/>
          <w:b/>
          <w:sz w:val="40"/>
          <w:szCs w:val="40"/>
        </w:rPr>
        <w:t>HOMERUN</w:t>
      </w:r>
      <w:r w:rsidRPr="003A7D55">
        <w:rPr>
          <w:rFonts w:hint="eastAsia"/>
          <w:b/>
          <w:sz w:val="40"/>
          <w:szCs w:val="40"/>
        </w:rPr>
        <w:t>初賽</w:t>
      </w:r>
    </w:p>
    <w:p w14:paraId="092E1550" w14:textId="73F845AB" w:rsidR="003A7D55" w:rsidRPr="005227E4" w:rsidRDefault="003A7D55" w:rsidP="003A7D55">
      <w:pPr>
        <w:pStyle w:val="a7"/>
        <w:ind w:leftChars="0"/>
        <w:jc w:val="center"/>
        <w:rPr>
          <w:rFonts w:hint="eastAsia"/>
          <w:b/>
          <w:sz w:val="40"/>
          <w:szCs w:val="40"/>
          <w:shd w:val="pct15" w:color="auto" w:fill="FFFFFF"/>
        </w:rPr>
      </w:pPr>
      <w:r w:rsidRPr="005227E4">
        <w:rPr>
          <w:rFonts w:hint="eastAsia"/>
          <w:b/>
          <w:sz w:val="40"/>
          <w:szCs w:val="40"/>
          <w:shd w:val="pct15" w:color="auto" w:fill="FFFFFF"/>
        </w:rPr>
        <w:t>滾筒飛機</w:t>
      </w:r>
    </w:p>
    <w:p w14:paraId="6B9ED3E3" w14:textId="77777777" w:rsidR="003A7D55" w:rsidRPr="005227E4" w:rsidRDefault="003A7D55" w:rsidP="003A7D55">
      <w:pPr>
        <w:pStyle w:val="Default"/>
        <w:rPr>
          <w:rFonts w:hAnsi="標楷體"/>
        </w:rPr>
      </w:pPr>
      <w:r w:rsidRPr="005227E4">
        <w:rPr>
          <w:rFonts w:hAnsi="標楷體" w:hint="eastAsia"/>
        </w:rPr>
        <w:t>壹、前言：</w:t>
      </w:r>
    </w:p>
    <w:p w14:paraId="35686D84" w14:textId="2475E5FD" w:rsidR="00FD3263" w:rsidRPr="005227E4" w:rsidRDefault="003A7D55" w:rsidP="003A7D55">
      <w:pPr>
        <w:rPr>
          <w:rFonts w:ascii="標楷體" w:eastAsia="標楷體" w:hAnsi="標楷體"/>
          <w:szCs w:val="24"/>
        </w:rPr>
      </w:pPr>
      <w:r w:rsidRPr="005227E4">
        <w:rPr>
          <w:rFonts w:ascii="標楷體" w:eastAsia="標楷體" w:hAnsi="標楷體" w:hint="eastAsia"/>
          <w:szCs w:val="24"/>
        </w:rPr>
        <w:t>那麼你曾想過空心不具機翼的圓筒可以飛行嗎？相信經過你們的設計巧思，一個小小的圓筒，同樣也能遨遊天際。</w:t>
      </w:r>
    </w:p>
    <w:p w14:paraId="0AB5F388" w14:textId="77777777" w:rsidR="003A7D55" w:rsidRDefault="003A7D55" w:rsidP="003A7D55">
      <w:pPr>
        <w:pStyle w:val="Default"/>
      </w:pPr>
    </w:p>
    <w:p w14:paraId="014C71C4" w14:textId="77777777" w:rsidR="003A7D55" w:rsidRPr="005227E4" w:rsidRDefault="003A7D55" w:rsidP="003A7D55">
      <w:pPr>
        <w:pStyle w:val="Default"/>
        <w:rPr>
          <w:rFonts w:hAnsi="標楷體"/>
        </w:rPr>
      </w:pPr>
      <w:r w:rsidRPr="005227E4">
        <w:rPr>
          <w:rFonts w:hAnsi="標楷體" w:hint="eastAsia"/>
        </w:rPr>
        <w:t>貳、實驗原理：</w:t>
      </w:r>
    </w:p>
    <w:p w14:paraId="2FC537B8" w14:textId="7A8D5364" w:rsidR="003A7D55" w:rsidRPr="005227E4" w:rsidRDefault="003A7D55" w:rsidP="003A7D55">
      <w:pPr>
        <w:rPr>
          <w:rFonts w:ascii="標楷體" w:eastAsia="標楷體" w:hAnsi="標楷體"/>
          <w:szCs w:val="24"/>
        </w:rPr>
      </w:pPr>
      <w:r w:rsidRPr="005227E4">
        <w:rPr>
          <w:rFonts w:ascii="標楷體" w:eastAsia="標楷體" w:hAnsi="標楷體" w:hint="eastAsia"/>
          <w:szCs w:val="24"/>
        </w:rPr>
        <w:t>學術界關於滾筒飛機的飛行原理尚未出現統一的看法，推論可能的原理包括白努利原理</w:t>
      </w:r>
      <w:r w:rsidRPr="005227E4">
        <w:rPr>
          <w:rFonts w:ascii="標楷體" w:eastAsia="標楷體" w:hAnsi="標楷體"/>
          <w:szCs w:val="24"/>
        </w:rPr>
        <w:t>(Bernoulli's Principle)</w:t>
      </w:r>
      <w:r w:rsidRPr="005227E4">
        <w:rPr>
          <w:rFonts w:ascii="標楷體" w:eastAsia="標楷體" w:hAnsi="標楷體" w:hint="eastAsia"/>
          <w:szCs w:val="24"/>
        </w:rPr>
        <w:t>、陀螺效應（</w:t>
      </w:r>
      <w:r w:rsidRPr="005227E4">
        <w:rPr>
          <w:rFonts w:ascii="標楷體" w:eastAsia="標楷體" w:hAnsi="標楷體"/>
          <w:szCs w:val="24"/>
        </w:rPr>
        <w:t>Gyroscopic Effect</w:t>
      </w:r>
      <w:r w:rsidRPr="005227E4">
        <w:rPr>
          <w:rFonts w:ascii="標楷體" w:eastAsia="標楷體" w:hAnsi="標楷體" w:hint="eastAsia"/>
          <w:szCs w:val="24"/>
        </w:rPr>
        <w:t>）以及升力（</w:t>
      </w:r>
      <w:r w:rsidRPr="005227E4">
        <w:rPr>
          <w:rFonts w:ascii="標楷體" w:eastAsia="標楷體" w:hAnsi="標楷體"/>
          <w:szCs w:val="24"/>
        </w:rPr>
        <w:t>Flat Plate Lift</w:t>
      </w:r>
      <w:r w:rsidRPr="005227E4">
        <w:rPr>
          <w:rFonts w:ascii="標楷體" w:eastAsia="標楷體" w:hAnsi="標楷體" w:hint="eastAsia"/>
          <w:szCs w:val="24"/>
        </w:rPr>
        <w:t>）等現象。</w:t>
      </w:r>
    </w:p>
    <w:p w14:paraId="09D737B3" w14:textId="77777777" w:rsidR="003A7D55" w:rsidRDefault="003A7D55" w:rsidP="003A7D55">
      <w:pPr>
        <w:pStyle w:val="Default"/>
      </w:pPr>
    </w:p>
    <w:p w14:paraId="20807990" w14:textId="77777777" w:rsidR="003A7D55" w:rsidRDefault="003A7D55" w:rsidP="003A7D5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參、使用器材</w:t>
      </w:r>
      <w:r>
        <w:rPr>
          <w:sz w:val="23"/>
          <w:szCs w:val="23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A7D55" w14:paraId="75F368C2" w14:textId="77777777" w:rsidTr="00DB148E">
        <w:tc>
          <w:tcPr>
            <w:tcW w:w="10456" w:type="dxa"/>
            <w:gridSpan w:val="4"/>
          </w:tcPr>
          <w:p w14:paraId="23F12A60" w14:textId="16E39B0F" w:rsidR="003A7D55" w:rsidRPr="005227E4" w:rsidRDefault="003A7D55" w:rsidP="005227E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227E4">
              <w:rPr>
                <w:rFonts w:ascii="標楷體" w:eastAsia="標楷體" w:hAnsi="標楷體" w:hint="eastAsia"/>
                <w:b/>
              </w:rPr>
              <w:t>學校方提供</w:t>
            </w:r>
          </w:p>
        </w:tc>
      </w:tr>
      <w:tr w:rsidR="003A7D55" w14:paraId="1E7A650A" w14:textId="77777777" w:rsidTr="003A7D55">
        <w:tc>
          <w:tcPr>
            <w:tcW w:w="2614" w:type="dxa"/>
          </w:tcPr>
          <w:p w14:paraId="1606CA0C" w14:textId="5C64F16A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項目</w:t>
            </w:r>
          </w:p>
        </w:tc>
        <w:tc>
          <w:tcPr>
            <w:tcW w:w="2614" w:type="dxa"/>
          </w:tcPr>
          <w:p w14:paraId="1D81F3AC" w14:textId="1B3B8F01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規格</w:t>
            </w:r>
          </w:p>
        </w:tc>
        <w:tc>
          <w:tcPr>
            <w:tcW w:w="2614" w:type="dxa"/>
          </w:tcPr>
          <w:p w14:paraId="1D6DC1A3" w14:textId="62C5E161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數量</w:t>
            </w:r>
          </w:p>
        </w:tc>
        <w:tc>
          <w:tcPr>
            <w:tcW w:w="2614" w:type="dxa"/>
          </w:tcPr>
          <w:p w14:paraId="16AA4DE1" w14:textId="5C642CF7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備註</w:t>
            </w:r>
          </w:p>
        </w:tc>
      </w:tr>
      <w:tr w:rsidR="003A7D55" w14:paraId="2709FFE5" w14:textId="77777777" w:rsidTr="003A7D55">
        <w:tc>
          <w:tcPr>
            <w:tcW w:w="2614" w:type="dxa"/>
          </w:tcPr>
          <w:p w14:paraId="5883023B" w14:textId="6F2C6E34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電器絕緣膠帶</w:t>
            </w:r>
          </w:p>
        </w:tc>
        <w:tc>
          <w:tcPr>
            <w:tcW w:w="2614" w:type="dxa"/>
          </w:tcPr>
          <w:p w14:paraId="34F963DB" w14:textId="168CA094" w:rsidR="003A7D55" w:rsidRDefault="003A7D55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18mm*9M</w:t>
            </w:r>
          </w:p>
        </w:tc>
        <w:tc>
          <w:tcPr>
            <w:tcW w:w="2614" w:type="dxa"/>
          </w:tcPr>
          <w:p w14:paraId="5E789AE7" w14:textId="2BF91686" w:rsidR="003A7D55" w:rsidRDefault="003A7D55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卷</w:t>
            </w:r>
          </w:p>
        </w:tc>
        <w:tc>
          <w:tcPr>
            <w:tcW w:w="2614" w:type="dxa"/>
          </w:tcPr>
          <w:p w14:paraId="53DB81A9" w14:textId="77777777" w:rsidR="003A7D55" w:rsidRDefault="003A7D55" w:rsidP="003A7D55">
            <w:pPr>
              <w:rPr>
                <w:rFonts w:hint="eastAsia"/>
              </w:rPr>
            </w:pPr>
          </w:p>
        </w:tc>
      </w:tr>
      <w:tr w:rsidR="003A7D55" w14:paraId="0AD36D77" w14:textId="77777777" w:rsidTr="003A7D55">
        <w:tc>
          <w:tcPr>
            <w:tcW w:w="2614" w:type="dxa"/>
          </w:tcPr>
          <w:p w14:paraId="45AAC351" w14:textId="46CA2C49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透明膠帶</w:t>
            </w:r>
          </w:p>
        </w:tc>
        <w:tc>
          <w:tcPr>
            <w:tcW w:w="2614" w:type="dxa"/>
          </w:tcPr>
          <w:p w14:paraId="4313CD12" w14:textId="5511C708" w:rsidR="003A7D55" w:rsidRDefault="003A7D55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18mm*36M</w:t>
            </w:r>
          </w:p>
        </w:tc>
        <w:tc>
          <w:tcPr>
            <w:tcW w:w="2614" w:type="dxa"/>
          </w:tcPr>
          <w:p w14:paraId="69AF12CA" w14:textId="260D67EF" w:rsidR="003A7D55" w:rsidRDefault="003A7D55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卷</w:t>
            </w:r>
          </w:p>
        </w:tc>
        <w:tc>
          <w:tcPr>
            <w:tcW w:w="2614" w:type="dxa"/>
          </w:tcPr>
          <w:p w14:paraId="7C70B4C2" w14:textId="77777777" w:rsidR="003A7D55" w:rsidRDefault="003A7D55" w:rsidP="003A7D55">
            <w:pPr>
              <w:rPr>
                <w:rFonts w:hint="eastAsia"/>
              </w:rPr>
            </w:pPr>
          </w:p>
        </w:tc>
      </w:tr>
      <w:tr w:rsidR="003A7D55" w14:paraId="06B9DBC9" w14:textId="77777777" w:rsidTr="003A7D55">
        <w:tc>
          <w:tcPr>
            <w:tcW w:w="2614" w:type="dxa"/>
          </w:tcPr>
          <w:p w14:paraId="0B875284" w14:textId="3964F190" w:rsidR="003A7D55" w:rsidRDefault="003A7D55" w:rsidP="003A7D5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雙面膠</w:t>
            </w:r>
          </w:p>
        </w:tc>
        <w:tc>
          <w:tcPr>
            <w:tcW w:w="2614" w:type="dxa"/>
          </w:tcPr>
          <w:p w14:paraId="61753B76" w14:textId="7093F561" w:rsidR="003A7D55" w:rsidRDefault="003A7D55" w:rsidP="003A7D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15mm*18M</w:t>
            </w:r>
          </w:p>
        </w:tc>
        <w:tc>
          <w:tcPr>
            <w:tcW w:w="2614" w:type="dxa"/>
          </w:tcPr>
          <w:p w14:paraId="69770FD5" w14:textId="773982CB" w:rsidR="003A7D55" w:rsidRDefault="003A7D55" w:rsidP="003A7D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卷</w:t>
            </w:r>
          </w:p>
        </w:tc>
        <w:tc>
          <w:tcPr>
            <w:tcW w:w="2614" w:type="dxa"/>
          </w:tcPr>
          <w:p w14:paraId="17A742C9" w14:textId="77777777" w:rsidR="003A7D55" w:rsidRDefault="003A7D55" w:rsidP="003A7D55">
            <w:pPr>
              <w:rPr>
                <w:rFonts w:hint="eastAsia"/>
              </w:rPr>
            </w:pPr>
          </w:p>
        </w:tc>
      </w:tr>
      <w:tr w:rsidR="003A7D55" w14:paraId="5D592324" w14:textId="77777777" w:rsidTr="003A7D55">
        <w:tc>
          <w:tcPr>
            <w:tcW w:w="2614" w:type="dxa"/>
          </w:tcPr>
          <w:p w14:paraId="6891E47E" w14:textId="52BC5491" w:rsidR="003A7D55" w:rsidRDefault="003A7D55" w:rsidP="003A7D5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厚紙板</w:t>
            </w:r>
          </w:p>
        </w:tc>
        <w:tc>
          <w:tcPr>
            <w:tcW w:w="2614" w:type="dxa"/>
          </w:tcPr>
          <w:p w14:paraId="3FF7A1E5" w14:textId="6F1DC6DE" w:rsidR="003A7D55" w:rsidRDefault="003A7D55" w:rsidP="00FD05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A4(297mm*210mm)</w:t>
            </w:r>
          </w:p>
        </w:tc>
        <w:tc>
          <w:tcPr>
            <w:tcW w:w="2614" w:type="dxa"/>
          </w:tcPr>
          <w:p w14:paraId="1A0AAC27" w14:textId="7EE4BA50" w:rsidR="003A7D55" w:rsidRDefault="003A7D55" w:rsidP="003A7D55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張</w:t>
            </w:r>
          </w:p>
        </w:tc>
        <w:tc>
          <w:tcPr>
            <w:tcW w:w="2614" w:type="dxa"/>
          </w:tcPr>
          <w:p w14:paraId="267B2578" w14:textId="6463340C" w:rsidR="003A7D55" w:rsidRDefault="00FD05CF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300</w:t>
            </w:r>
            <w:r>
              <w:rPr>
                <w:rFonts w:hint="eastAsia"/>
                <w:sz w:val="23"/>
                <w:szCs w:val="23"/>
              </w:rPr>
              <w:t>磅</w:t>
            </w:r>
          </w:p>
        </w:tc>
      </w:tr>
    </w:tbl>
    <w:p w14:paraId="536C4AD6" w14:textId="27CC8454" w:rsidR="003A7D55" w:rsidRDefault="003A7D55" w:rsidP="003A7D5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A7D55" w14:paraId="79DC4D4B" w14:textId="77777777" w:rsidTr="0043717F">
        <w:tc>
          <w:tcPr>
            <w:tcW w:w="10456" w:type="dxa"/>
            <w:gridSpan w:val="4"/>
          </w:tcPr>
          <w:p w14:paraId="1E7B4394" w14:textId="1F69FAC0" w:rsidR="003A7D55" w:rsidRPr="005227E4" w:rsidRDefault="003A7D55" w:rsidP="005227E4">
            <w:pPr>
              <w:pStyle w:val="Default"/>
              <w:jc w:val="center"/>
              <w:rPr>
                <w:rFonts w:hint="eastAsia"/>
                <w:b/>
              </w:rPr>
            </w:pPr>
            <w:r w:rsidRPr="005227E4">
              <w:rPr>
                <w:rFonts w:hint="eastAsia"/>
                <w:b/>
              </w:rPr>
              <w:t>學生自備</w:t>
            </w:r>
          </w:p>
        </w:tc>
      </w:tr>
      <w:tr w:rsidR="003A7D55" w14:paraId="5B394F50" w14:textId="77777777" w:rsidTr="003A7D55">
        <w:tc>
          <w:tcPr>
            <w:tcW w:w="2614" w:type="dxa"/>
          </w:tcPr>
          <w:p w14:paraId="138E2FDC" w14:textId="20299660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項目</w:t>
            </w:r>
          </w:p>
        </w:tc>
        <w:tc>
          <w:tcPr>
            <w:tcW w:w="2614" w:type="dxa"/>
          </w:tcPr>
          <w:p w14:paraId="50CEB6E7" w14:textId="767A9339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規格</w:t>
            </w:r>
          </w:p>
        </w:tc>
        <w:tc>
          <w:tcPr>
            <w:tcW w:w="2614" w:type="dxa"/>
          </w:tcPr>
          <w:p w14:paraId="254BADA9" w14:textId="576EF44E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數量</w:t>
            </w:r>
          </w:p>
        </w:tc>
        <w:tc>
          <w:tcPr>
            <w:tcW w:w="2614" w:type="dxa"/>
          </w:tcPr>
          <w:p w14:paraId="6351FBE4" w14:textId="569F4540" w:rsidR="003A7D55" w:rsidRPr="00FD05CF" w:rsidRDefault="003A7D55" w:rsidP="003A7D55">
            <w:pPr>
              <w:rPr>
                <w:rFonts w:hint="eastAsia"/>
                <w:b/>
                <w:shd w:val="pct15" w:color="auto" w:fill="FFFFFF"/>
              </w:rPr>
            </w:pPr>
            <w:r w:rsidRPr="00FD05CF">
              <w:rPr>
                <w:rFonts w:hint="eastAsia"/>
                <w:b/>
                <w:sz w:val="23"/>
                <w:szCs w:val="23"/>
                <w:shd w:val="pct15" w:color="auto" w:fill="FFFFFF"/>
              </w:rPr>
              <w:t>備註</w:t>
            </w:r>
          </w:p>
        </w:tc>
      </w:tr>
      <w:tr w:rsidR="003A7D55" w14:paraId="37E2CECA" w14:textId="77777777" w:rsidTr="003A7D55">
        <w:tc>
          <w:tcPr>
            <w:tcW w:w="2614" w:type="dxa"/>
          </w:tcPr>
          <w:p w14:paraId="40A4A912" w14:textId="22E37D2C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寶特瓶</w:t>
            </w:r>
          </w:p>
        </w:tc>
        <w:tc>
          <w:tcPr>
            <w:tcW w:w="2614" w:type="dxa"/>
          </w:tcPr>
          <w:p w14:paraId="07F6FECB" w14:textId="0C45B763" w:rsidR="003A7D55" w:rsidRDefault="003A7D55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1500ml</w:t>
            </w:r>
            <w:r>
              <w:rPr>
                <w:rFonts w:hint="eastAsia"/>
                <w:sz w:val="23"/>
                <w:szCs w:val="23"/>
              </w:rPr>
              <w:t>以下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含</w:t>
            </w:r>
            <w:r>
              <w:rPr>
                <w:sz w:val="23"/>
                <w:szCs w:val="23"/>
              </w:rPr>
              <w:t>1500ml)</w:t>
            </w:r>
          </w:p>
        </w:tc>
        <w:tc>
          <w:tcPr>
            <w:tcW w:w="2614" w:type="dxa"/>
          </w:tcPr>
          <w:p w14:paraId="299970C3" w14:textId="6998FF7E" w:rsidR="003A7D55" w:rsidRDefault="003A7D55" w:rsidP="003A7D55">
            <w:pPr>
              <w:rPr>
                <w:rFonts w:hint="eastAsia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瓶</w:t>
            </w:r>
          </w:p>
        </w:tc>
        <w:tc>
          <w:tcPr>
            <w:tcW w:w="2614" w:type="dxa"/>
          </w:tcPr>
          <w:p w14:paraId="7E87B976" w14:textId="7D4E1362" w:rsidR="003A7D55" w:rsidRDefault="003A7D55" w:rsidP="003A7D55">
            <w:pPr>
              <w:rPr>
                <w:rFonts w:hint="eastAsia"/>
              </w:rPr>
            </w:pPr>
          </w:p>
        </w:tc>
      </w:tr>
      <w:tr w:rsidR="003A7D55" w14:paraId="0550EF9D" w14:textId="77777777" w:rsidTr="003A7D55">
        <w:tc>
          <w:tcPr>
            <w:tcW w:w="2614" w:type="dxa"/>
          </w:tcPr>
          <w:p w14:paraId="1323FD04" w14:textId="2D8E7D42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美工刀</w:t>
            </w:r>
          </w:p>
        </w:tc>
        <w:tc>
          <w:tcPr>
            <w:tcW w:w="2614" w:type="dxa"/>
          </w:tcPr>
          <w:p w14:paraId="66AE4FED" w14:textId="4E6829D0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市售</w:t>
            </w:r>
          </w:p>
        </w:tc>
        <w:tc>
          <w:tcPr>
            <w:tcW w:w="2614" w:type="dxa"/>
          </w:tcPr>
          <w:p w14:paraId="483D3042" w14:textId="0D18EC6E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不限</w:t>
            </w:r>
          </w:p>
        </w:tc>
        <w:tc>
          <w:tcPr>
            <w:tcW w:w="2614" w:type="dxa"/>
          </w:tcPr>
          <w:p w14:paraId="6E7122CC" w14:textId="374A97EE" w:rsidR="003A7D55" w:rsidRDefault="003A7D55" w:rsidP="003A7D55">
            <w:pPr>
              <w:rPr>
                <w:rFonts w:hint="eastAsia"/>
              </w:rPr>
            </w:pPr>
          </w:p>
        </w:tc>
      </w:tr>
      <w:tr w:rsidR="003A7D55" w14:paraId="1D65D252" w14:textId="77777777" w:rsidTr="003A7D55">
        <w:tc>
          <w:tcPr>
            <w:tcW w:w="2614" w:type="dxa"/>
          </w:tcPr>
          <w:p w14:paraId="0D05051F" w14:textId="1032DF9A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剪刀</w:t>
            </w:r>
          </w:p>
        </w:tc>
        <w:tc>
          <w:tcPr>
            <w:tcW w:w="2614" w:type="dxa"/>
          </w:tcPr>
          <w:p w14:paraId="14A23AC0" w14:textId="0AB8CDCC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市售</w:t>
            </w:r>
          </w:p>
        </w:tc>
        <w:tc>
          <w:tcPr>
            <w:tcW w:w="2614" w:type="dxa"/>
          </w:tcPr>
          <w:p w14:paraId="2EB48BFA" w14:textId="6EBBBD16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不限</w:t>
            </w:r>
          </w:p>
        </w:tc>
        <w:tc>
          <w:tcPr>
            <w:tcW w:w="2614" w:type="dxa"/>
          </w:tcPr>
          <w:p w14:paraId="5F6AC073" w14:textId="43B34CB8" w:rsidR="003A7D55" w:rsidRDefault="003A7D55" w:rsidP="003A7D55">
            <w:pPr>
              <w:rPr>
                <w:rFonts w:hint="eastAsia"/>
              </w:rPr>
            </w:pPr>
          </w:p>
        </w:tc>
      </w:tr>
      <w:tr w:rsidR="003A7D55" w14:paraId="35B39B34" w14:textId="77777777" w:rsidTr="003A7D55">
        <w:tc>
          <w:tcPr>
            <w:tcW w:w="2614" w:type="dxa"/>
          </w:tcPr>
          <w:p w14:paraId="22A265B0" w14:textId="3351D4C0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切割墊</w:t>
            </w:r>
          </w:p>
        </w:tc>
        <w:tc>
          <w:tcPr>
            <w:tcW w:w="2614" w:type="dxa"/>
          </w:tcPr>
          <w:p w14:paraId="4B23C7EF" w14:textId="655BA8FB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市售</w:t>
            </w:r>
          </w:p>
        </w:tc>
        <w:tc>
          <w:tcPr>
            <w:tcW w:w="2614" w:type="dxa"/>
          </w:tcPr>
          <w:p w14:paraId="36BA021A" w14:textId="086EA038" w:rsidR="003A7D55" w:rsidRDefault="003A7D55" w:rsidP="003A7D55">
            <w:pPr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不限</w:t>
            </w:r>
          </w:p>
        </w:tc>
        <w:tc>
          <w:tcPr>
            <w:tcW w:w="2614" w:type="dxa"/>
          </w:tcPr>
          <w:p w14:paraId="18EF76F7" w14:textId="5092FEB7" w:rsidR="003A7D55" w:rsidRDefault="003A7D55" w:rsidP="003A7D55">
            <w:pPr>
              <w:rPr>
                <w:rFonts w:hint="eastAsia"/>
              </w:rPr>
            </w:pPr>
          </w:p>
        </w:tc>
      </w:tr>
      <w:tr w:rsidR="00DA5775" w14:paraId="1C333DD7" w14:textId="77777777" w:rsidTr="003A7D55">
        <w:tc>
          <w:tcPr>
            <w:tcW w:w="2614" w:type="dxa"/>
          </w:tcPr>
          <w:p w14:paraId="28ACC09D" w14:textId="728BB380" w:rsidR="00DA5775" w:rsidRDefault="00DA5775" w:rsidP="00DA577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麥克筆</w:t>
            </w:r>
          </w:p>
        </w:tc>
        <w:tc>
          <w:tcPr>
            <w:tcW w:w="2614" w:type="dxa"/>
          </w:tcPr>
          <w:p w14:paraId="0665FC9D" w14:textId="40BF5C63" w:rsidR="00DA5775" w:rsidRDefault="00DA5775" w:rsidP="00DA577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市售</w:t>
            </w:r>
          </w:p>
        </w:tc>
        <w:tc>
          <w:tcPr>
            <w:tcW w:w="2614" w:type="dxa"/>
          </w:tcPr>
          <w:p w14:paraId="1198C1A5" w14:textId="0848112B" w:rsidR="00DA5775" w:rsidRDefault="00DA5775" w:rsidP="00DA577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不限</w:t>
            </w:r>
          </w:p>
        </w:tc>
        <w:tc>
          <w:tcPr>
            <w:tcW w:w="2614" w:type="dxa"/>
          </w:tcPr>
          <w:p w14:paraId="2C4989AB" w14:textId="77777777" w:rsidR="00DA5775" w:rsidRDefault="00DA5775" w:rsidP="00DA5775">
            <w:pPr>
              <w:rPr>
                <w:rFonts w:hint="eastAsia"/>
              </w:rPr>
            </w:pPr>
          </w:p>
        </w:tc>
      </w:tr>
      <w:tr w:rsidR="00DA5775" w14:paraId="1044CCC2" w14:textId="77777777" w:rsidTr="003A7D55">
        <w:tc>
          <w:tcPr>
            <w:tcW w:w="2614" w:type="dxa"/>
          </w:tcPr>
          <w:p w14:paraId="07D3DE01" w14:textId="418225EA" w:rsidR="00DA5775" w:rsidRDefault="00DA5775" w:rsidP="00DA577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直尺</w:t>
            </w:r>
          </w:p>
        </w:tc>
        <w:tc>
          <w:tcPr>
            <w:tcW w:w="2614" w:type="dxa"/>
          </w:tcPr>
          <w:p w14:paraId="65F8896E" w14:textId="3E30CE48" w:rsidR="00DA5775" w:rsidRDefault="00DA5775" w:rsidP="00DA577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市售</w:t>
            </w:r>
          </w:p>
        </w:tc>
        <w:tc>
          <w:tcPr>
            <w:tcW w:w="2614" w:type="dxa"/>
          </w:tcPr>
          <w:p w14:paraId="0ABD1C3A" w14:textId="7166696F" w:rsidR="00DA5775" w:rsidRDefault="00DA5775" w:rsidP="00DA577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不限</w:t>
            </w:r>
          </w:p>
        </w:tc>
        <w:tc>
          <w:tcPr>
            <w:tcW w:w="2614" w:type="dxa"/>
          </w:tcPr>
          <w:p w14:paraId="13F099B1" w14:textId="77777777" w:rsidR="00DA5775" w:rsidRDefault="00DA5775" w:rsidP="00DA5775">
            <w:pPr>
              <w:rPr>
                <w:rFonts w:hint="eastAsia"/>
              </w:rPr>
            </w:pPr>
          </w:p>
        </w:tc>
      </w:tr>
    </w:tbl>
    <w:p w14:paraId="7C2E30A7" w14:textId="59753027" w:rsidR="005227E4" w:rsidRDefault="005227E4" w:rsidP="005227E4">
      <w:pPr>
        <w:pStyle w:val="Default"/>
      </w:pPr>
    </w:p>
    <w:p w14:paraId="5B6E7DFC" w14:textId="70F17B3F" w:rsidR="00DA5775" w:rsidRDefault="00DA5775" w:rsidP="00DA5775">
      <w:pPr>
        <w:pStyle w:val="Default"/>
        <w:spacing w:after="116"/>
        <w:rPr>
          <w:sz w:val="23"/>
          <w:szCs w:val="23"/>
        </w:rPr>
      </w:pPr>
      <w:r>
        <w:rPr>
          <w:rFonts w:hint="eastAsia"/>
          <w:sz w:val="23"/>
          <w:szCs w:val="23"/>
        </w:rPr>
        <w:t>肆、</w:t>
      </w:r>
      <w:r>
        <w:rPr>
          <w:rFonts w:hint="eastAsia"/>
          <w:sz w:val="23"/>
          <w:szCs w:val="23"/>
        </w:rPr>
        <w:t>人數:最多四人一組</w:t>
      </w:r>
    </w:p>
    <w:p w14:paraId="7FC54093" w14:textId="77777777" w:rsidR="00DA5775" w:rsidRDefault="00DA5775" w:rsidP="005227E4">
      <w:pPr>
        <w:pStyle w:val="Default"/>
        <w:rPr>
          <w:rFonts w:hint="eastAsia"/>
        </w:rPr>
      </w:pPr>
    </w:p>
    <w:p w14:paraId="33562D0B" w14:textId="6E70A074" w:rsidR="00DA5775" w:rsidRDefault="00DA5775" w:rsidP="005227E4">
      <w:pPr>
        <w:pStyle w:val="Default"/>
        <w:spacing w:after="116"/>
        <w:rPr>
          <w:sz w:val="23"/>
          <w:szCs w:val="23"/>
        </w:rPr>
      </w:pPr>
      <w:r>
        <w:rPr>
          <w:rFonts w:hint="eastAsia"/>
          <w:sz w:val="23"/>
          <w:szCs w:val="23"/>
        </w:rPr>
        <w:t>伍</w:t>
      </w:r>
      <w:r w:rsidR="005227E4">
        <w:rPr>
          <w:rFonts w:hint="eastAsia"/>
          <w:sz w:val="23"/>
          <w:szCs w:val="23"/>
        </w:rPr>
        <w:t>、競賽活動：</w:t>
      </w:r>
    </w:p>
    <w:p w14:paraId="055FA8BB" w14:textId="77777777" w:rsidR="005227E4" w:rsidRDefault="005227E4" w:rsidP="005227E4">
      <w:pPr>
        <w:pStyle w:val="Default"/>
        <w:spacing w:after="116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製作方式</w:t>
      </w:r>
    </w:p>
    <w:p w14:paraId="41D8B8A5" w14:textId="49E0842C" w:rsidR="005227E4" w:rsidRDefault="005227E4" w:rsidP="005227E4">
      <w:pPr>
        <w:pStyle w:val="Default"/>
        <w:spacing w:after="11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設計需為中空的飛行器，數量</w:t>
      </w:r>
      <w:r w:rsidR="00B83471">
        <w:rPr>
          <w:rFonts w:hint="eastAsia"/>
          <w:sz w:val="23"/>
          <w:szCs w:val="23"/>
        </w:rPr>
        <w:t>至少</w:t>
      </w:r>
      <w:r w:rsidR="00DA5775">
        <w:rPr>
          <w:rFonts w:hint="eastAsia"/>
          <w:sz w:val="23"/>
          <w:szCs w:val="23"/>
        </w:rPr>
        <w:t>是</w:t>
      </w:r>
      <w:r w:rsidR="00B83471">
        <w:rPr>
          <w:rFonts w:hint="eastAsia"/>
          <w:sz w:val="23"/>
          <w:szCs w:val="23"/>
        </w:rPr>
        <w:t>2組飛行器</w:t>
      </w:r>
      <w:r>
        <w:rPr>
          <w:rFonts w:hint="eastAsia"/>
          <w:sz w:val="23"/>
          <w:szCs w:val="23"/>
        </w:rPr>
        <w:t>。</w:t>
      </w:r>
    </w:p>
    <w:p w14:paraId="323059F3" w14:textId="24604EDC" w:rsidR="005227E4" w:rsidRDefault="005227E4" w:rsidP="005227E4">
      <w:pPr>
        <w:pStyle w:val="Default"/>
        <w:spacing w:after="11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飛行器的製作：利用大會所提供的材料製作飛行器之機身，完成下圖中之中空飛行器，可自行修改造型及配重或增加助流板，以達成最準的飛行狀況。</w:t>
      </w:r>
    </w:p>
    <w:p w14:paraId="03F7881D" w14:textId="77777777" w:rsidR="005227E4" w:rsidRDefault="005227E4" w:rsidP="00522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成品需要可以放入長寬高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公分的正方形方框中不會超過邊界線，壓線視為超過。</w:t>
      </w:r>
    </w:p>
    <w:p w14:paraId="4F1DE387" w14:textId="4A2D62ED" w:rsidR="005227E4" w:rsidRDefault="005227E4" w:rsidP="003A7D55"/>
    <w:p w14:paraId="4A39063F" w14:textId="08B18B29" w:rsidR="005227E4" w:rsidRDefault="005227E4" w:rsidP="003A7D55"/>
    <w:p w14:paraId="1CD0A5C0" w14:textId="0C034986" w:rsidR="005227E4" w:rsidRDefault="005227E4" w:rsidP="003A7D55">
      <w:r>
        <w:rPr>
          <w:rFonts w:hint="eastAsia"/>
          <w:noProof/>
        </w:rPr>
        <w:lastRenderedPageBreak/>
        <w:drawing>
          <wp:inline distT="0" distB="0" distL="0" distR="0" wp14:anchorId="335A2CF5" wp14:editId="62DD4583">
            <wp:extent cx="6645910" cy="270954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滾筒飛機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E466" w14:textId="77777777" w:rsidR="005227E4" w:rsidRDefault="005227E4" w:rsidP="005227E4">
      <w:pPr>
        <w:pStyle w:val="Default"/>
      </w:pPr>
    </w:p>
    <w:p w14:paraId="1F37FD0A" w14:textId="46BA1656" w:rsidR="005227E4" w:rsidRDefault="00DA5775" w:rsidP="005227E4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>陸</w:t>
      </w:r>
      <w:r w:rsidR="005227E4">
        <w:rPr>
          <w:rFonts w:hint="eastAsia"/>
          <w:sz w:val="23"/>
          <w:szCs w:val="23"/>
        </w:rPr>
        <w:t>、</w:t>
      </w:r>
      <w:r w:rsidR="005227E4">
        <w:rPr>
          <w:sz w:val="23"/>
          <w:szCs w:val="23"/>
        </w:rPr>
        <w:t xml:space="preserve"> </w:t>
      </w:r>
      <w:r w:rsidR="005227E4">
        <w:rPr>
          <w:rFonts w:hint="eastAsia"/>
          <w:sz w:val="23"/>
          <w:szCs w:val="23"/>
        </w:rPr>
        <w:t>競賽時間</w:t>
      </w:r>
    </w:p>
    <w:p w14:paraId="41F33642" w14:textId="2A9963FD" w:rsidR="005227E4" w:rsidRDefault="005227E4" w:rsidP="00B83471">
      <w:r>
        <w:t>(</w:t>
      </w:r>
      <w:r>
        <w:rPr>
          <w:rFonts w:hint="eastAsia"/>
        </w:rPr>
        <w:t>一</w:t>
      </w:r>
      <w:r>
        <w:t xml:space="preserve">) </w:t>
      </w:r>
      <w:r>
        <w:rPr>
          <w:rFonts w:hint="eastAsia"/>
        </w:rPr>
        <w:t>製作和試投時間共計</w:t>
      </w:r>
      <w:r w:rsidR="00FD05CF">
        <w:rPr>
          <w:rFonts w:hint="eastAsia"/>
        </w:rPr>
        <w:t>2</w:t>
      </w:r>
      <w:r w:rsidR="00FD05CF">
        <w:t>5</w:t>
      </w:r>
      <w:r>
        <w:rPr>
          <w:rFonts w:hint="eastAsia"/>
        </w:rPr>
        <w:t>分鐘，且須完成</w:t>
      </w:r>
      <w:r w:rsidR="00B83471">
        <w:rPr>
          <w:rFonts w:hint="eastAsia"/>
        </w:rPr>
        <w:t>至少兩組飛行器</w:t>
      </w:r>
      <w:r>
        <w:rPr>
          <w:rFonts w:hint="eastAsia"/>
        </w:rPr>
        <w:t>。</w:t>
      </w:r>
    </w:p>
    <w:p w14:paraId="2A7562B6" w14:textId="0535C27D" w:rsidR="005227E4" w:rsidRDefault="005227E4" w:rsidP="00B83471">
      <w:r>
        <w:t>(</w:t>
      </w:r>
      <w:r>
        <w:rPr>
          <w:rFonts w:hint="eastAsia"/>
        </w:rPr>
        <w:t>二</w:t>
      </w:r>
      <w:r>
        <w:t xml:space="preserve">) </w:t>
      </w:r>
      <w:r>
        <w:rPr>
          <w:rFonts w:hint="eastAsia"/>
        </w:rPr>
        <w:t>製作時不得超出每組</w:t>
      </w:r>
      <w:r>
        <w:t>2</w:t>
      </w:r>
      <w:r>
        <w:rPr>
          <w:rFonts w:hint="eastAsia"/>
        </w:rPr>
        <w:t>公尺×</w:t>
      </w:r>
      <w:r>
        <w:t>2</w:t>
      </w:r>
      <w:r>
        <w:rPr>
          <w:rFonts w:hint="eastAsia"/>
        </w:rPr>
        <w:t>公尺之正方形製作區。</w:t>
      </w:r>
    </w:p>
    <w:p w14:paraId="07FFFEEB" w14:textId="4FDDEE9A" w:rsidR="005227E4" w:rsidRDefault="005227E4" w:rsidP="00B83471">
      <w:r>
        <w:t>(</w:t>
      </w:r>
      <w:r>
        <w:rPr>
          <w:rFonts w:hint="eastAsia"/>
        </w:rPr>
        <w:t>三</w:t>
      </w:r>
      <w:r>
        <w:t xml:space="preserve">) </w:t>
      </w:r>
      <w:r>
        <w:rPr>
          <w:rFonts w:hint="eastAsia"/>
        </w:rPr>
        <w:t>製作時間結束後，請停止製作、調整及試投，並依裁判指示進行競賽項目。</w:t>
      </w:r>
    </w:p>
    <w:p w14:paraId="247A10A0" w14:textId="02E3216A" w:rsidR="005227E4" w:rsidRDefault="005227E4" w:rsidP="005227E4"/>
    <w:p w14:paraId="2A34AF9C" w14:textId="77777777" w:rsidR="005227E4" w:rsidRDefault="005227E4" w:rsidP="005227E4">
      <w:pPr>
        <w:pStyle w:val="Default"/>
      </w:pPr>
    </w:p>
    <w:p w14:paraId="4241ABF1" w14:textId="77F30C5A" w:rsidR="005227E4" w:rsidRDefault="00DA5775" w:rsidP="005227E4">
      <w:pPr>
        <w:pStyle w:val="Default"/>
        <w:spacing w:after="145"/>
        <w:rPr>
          <w:sz w:val="23"/>
          <w:szCs w:val="23"/>
        </w:rPr>
      </w:pPr>
      <w:r>
        <w:rPr>
          <w:rFonts w:hint="eastAsia"/>
          <w:sz w:val="23"/>
          <w:szCs w:val="23"/>
        </w:rPr>
        <w:t>七</w:t>
      </w:r>
      <w:r w:rsidR="005227E4">
        <w:rPr>
          <w:rFonts w:hint="eastAsia"/>
          <w:sz w:val="23"/>
          <w:szCs w:val="23"/>
        </w:rPr>
        <w:t>、</w:t>
      </w:r>
      <w:r w:rsidR="005227E4">
        <w:rPr>
          <w:sz w:val="23"/>
          <w:szCs w:val="23"/>
        </w:rPr>
        <w:t xml:space="preserve"> </w:t>
      </w:r>
      <w:r w:rsidR="00B83471">
        <w:rPr>
          <w:rFonts w:hint="eastAsia"/>
          <w:sz w:val="23"/>
          <w:szCs w:val="23"/>
        </w:rPr>
        <w:t xml:space="preserve">競賽內容 </w:t>
      </w:r>
      <w:r w:rsidR="005227E4">
        <w:rPr>
          <w:sz w:val="23"/>
          <w:szCs w:val="23"/>
        </w:rPr>
        <w:t xml:space="preserve">: </w:t>
      </w:r>
      <w:r w:rsidR="005227E4">
        <w:rPr>
          <w:rFonts w:hint="eastAsia"/>
          <w:sz w:val="23"/>
          <w:szCs w:val="23"/>
        </w:rPr>
        <w:t>飛</w:t>
      </w:r>
      <w:r>
        <w:rPr>
          <w:rFonts w:hint="eastAsia"/>
          <w:sz w:val="23"/>
          <w:szCs w:val="23"/>
        </w:rPr>
        <w:t>行器</w:t>
      </w:r>
      <w:r w:rsidR="005227E4">
        <w:rPr>
          <w:rFonts w:hint="eastAsia"/>
          <w:sz w:val="23"/>
          <w:szCs w:val="23"/>
        </w:rPr>
        <w:t>擲準</w:t>
      </w:r>
    </w:p>
    <w:p w14:paraId="6C6E2633" w14:textId="77777777" w:rsidR="005227E4" w:rsidRDefault="005227E4" w:rsidP="00522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競賽說明</w:t>
      </w:r>
    </w:p>
    <w:p w14:paraId="5E85A125" w14:textId="1B3C41E2" w:rsidR="005227E4" w:rsidRDefault="005227E4" w:rsidP="005227E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利用製作的空心飛行器，在投擲起始線前以合適的投擲角度投出，使其能夠精確</w:t>
      </w:r>
      <w:r w:rsidR="00FD05CF">
        <w:rPr>
          <w:rFonts w:hint="eastAsia"/>
          <w:sz w:val="23"/>
          <w:szCs w:val="23"/>
        </w:rPr>
        <w:t>飛入</w:t>
      </w:r>
      <w:r>
        <w:rPr>
          <w:rFonts w:hint="eastAsia"/>
          <w:sz w:val="23"/>
          <w:szCs w:val="23"/>
        </w:rPr>
        <w:t>於</w:t>
      </w:r>
      <w:r w:rsidR="00B83471">
        <w:rPr>
          <w:rFonts w:hint="eastAsia"/>
          <w:sz w:val="23"/>
          <w:szCs w:val="23"/>
        </w:rPr>
        <w:t>8</w:t>
      </w:r>
      <w:r w:rsidR="00B83471">
        <w:rPr>
          <w:rFonts w:hint="eastAsia"/>
          <w:sz w:val="23"/>
          <w:szCs w:val="23"/>
        </w:rPr>
        <w:t>公尺外</w:t>
      </w:r>
      <w:r w:rsidR="00FD05CF">
        <w:rPr>
          <w:rFonts w:hint="eastAsia"/>
          <w:sz w:val="23"/>
          <w:szCs w:val="23"/>
        </w:rPr>
        <w:t>手拿</w:t>
      </w:r>
      <w:r w:rsidR="00B83471">
        <w:rPr>
          <w:rFonts w:hint="eastAsia"/>
          <w:sz w:val="23"/>
          <w:szCs w:val="23"/>
        </w:rPr>
        <w:t>呼拉圈</w:t>
      </w:r>
      <w:r>
        <w:rPr>
          <w:rFonts w:hint="eastAsia"/>
          <w:sz w:val="23"/>
          <w:szCs w:val="23"/>
        </w:rPr>
        <w:t>的</w:t>
      </w:r>
      <w:r w:rsidR="00FD05CF">
        <w:rPr>
          <w:rFonts w:hint="eastAsia"/>
          <w:sz w:val="23"/>
          <w:szCs w:val="23"/>
        </w:rPr>
        <w:t>組員，</w:t>
      </w:r>
      <w:r>
        <w:rPr>
          <w:rFonts w:hint="eastAsia"/>
          <w:sz w:val="23"/>
          <w:szCs w:val="23"/>
        </w:rPr>
        <w:t>呼拉圈直徑大約</w:t>
      </w:r>
      <w:r>
        <w:rPr>
          <w:sz w:val="23"/>
          <w:szCs w:val="23"/>
        </w:rPr>
        <w:t>1m</w:t>
      </w:r>
      <w:r>
        <w:rPr>
          <w:rFonts w:hint="eastAsia"/>
          <w:sz w:val="23"/>
          <w:szCs w:val="23"/>
        </w:rPr>
        <w:t>，</w:t>
      </w:r>
      <w:r w:rsidR="00FD05CF">
        <w:rPr>
          <w:rFonts w:hint="eastAsia"/>
          <w:sz w:val="23"/>
          <w:szCs w:val="23"/>
        </w:rPr>
        <w:t>而</w:t>
      </w:r>
      <w:r w:rsidR="00FD05CF">
        <w:rPr>
          <w:rFonts w:hint="eastAsia"/>
          <w:sz w:val="23"/>
          <w:szCs w:val="23"/>
        </w:rPr>
        <w:t>8</w:t>
      </w:r>
      <w:r w:rsidR="00FD05CF">
        <w:rPr>
          <w:rFonts w:hint="eastAsia"/>
          <w:sz w:val="23"/>
          <w:szCs w:val="23"/>
        </w:rPr>
        <w:t>公尺外的同組組員可以在直徑</w:t>
      </w:r>
      <w:r w:rsidR="00FD05CF">
        <w:rPr>
          <w:rFonts w:hint="eastAsia"/>
          <w:sz w:val="23"/>
          <w:szCs w:val="23"/>
        </w:rPr>
        <w:t>1</w:t>
      </w:r>
      <w:r w:rsidR="00FD05CF">
        <w:rPr>
          <w:sz w:val="23"/>
          <w:szCs w:val="23"/>
        </w:rPr>
        <w:t>m</w:t>
      </w:r>
      <w:r w:rsidR="00FD05CF">
        <w:rPr>
          <w:rFonts w:hint="eastAsia"/>
          <w:sz w:val="23"/>
          <w:szCs w:val="23"/>
        </w:rPr>
        <w:t>內的圈圈</w:t>
      </w:r>
      <w:r w:rsidR="00DA5775">
        <w:rPr>
          <w:rFonts w:hint="eastAsia"/>
          <w:sz w:val="23"/>
          <w:szCs w:val="23"/>
        </w:rPr>
        <w:t>範圍內</w:t>
      </w:r>
      <w:r w:rsidR="00FD05CF">
        <w:rPr>
          <w:rFonts w:hint="eastAsia"/>
          <w:sz w:val="23"/>
          <w:szCs w:val="23"/>
        </w:rPr>
        <w:t>移動，用呼拉圈去接組員投擲的飛行器，投入次數最多者勝</w:t>
      </w:r>
      <w:r w:rsidR="00B83471">
        <w:rPr>
          <w:rFonts w:hint="eastAsia"/>
          <w:sz w:val="23"/>
          <w:szCs w:val="23"/>
        </w:rPr>
        <w:t>。</w:t>
      </w:r>
    </w:p>
    <w:p w14:paraId="6F057BD5" w14:textId="77777777" w:rsidR="005227E4" w:rsidRDefault="005227E4" w:rsidP="005227E4">
      <w:pPr>
        <w:pStyle w:val="Default"/>
      </w:pPr>
    </w:p>
    <w:p w14:paraId="406C7CE9" w14:textId="77777777" w:rsidR="005227E4" w:rsidRDefault="005227E4" w:rsidP="00522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競賽方式：</w:t>
      </w:r>
    </w:p>
    <w:p w14:paraId="1D00CB17" w14:textId="4FC8B379" w:rsidR="005227E4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參賽者於投擲線前投擲，</w:t>
      </w:r>
      <w:r w:rsidR="00DA5775">
        <w:rPr>
          <w:rFonts w:hint="eastAsia"/>
          <w:sz w:val="23"/>
          <w:szCs w:val="23"/>
        </w:rPr>
        <w:t>總共</w:t>
      </w:r>
      <w:r>
        <w:rPr>
          <w:rFonts w:hint="eastAsia"/>
          <w:sz w:val="23"/>
          <w:szCs w:val="23"/>
        </w:rPr>
        <w:t>投擲</w:t>
      </w:r>
      <w:r w:rsidR="00DA5775"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次，全部投擲時間</w:t>
      </w:r>
      <w:r w:rsidR="00DA5775">
        <w:rPr>
          <w:rFonts w:hint="eastAsia"/>
          <w:sz w:val="23"/>
          <w:szCs w:val="23"/>
        </w:rPr>
        <w:t>三</w:t>
      </w:r>
      <w:r>
        <w:rPr>
          <w:rFonts w:hint="eastAsia"/>
          <w:sz w:val="23"/>
          <w:szCs w:val="23"/>
        </w:rPr>
        <w:t>分鐘。</w:t>
      </w:r>
    </w:p>
    <w:p w14:paraId="11DCF24D" w14:textId="5BF67C63" w:rsidR="00DA5775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每組推派一位隊員進行投擲，可攜帶多個飛行器，</w:t>
      </w:r>
      <w:r w:rsidR="00DA5775">
        <w:rPr>
          <w:rFonts w:hint="eastAsia"/>
          <w:sz w:val="23"/>
          <w:szCs w:val="23"/>
        </w:rPr>
        <w:t xml:space="preserve">每個飛行器至多投擲五次，因次至少要做出兩　　　</w:t>
      </w:r>
    </w:p>
    <w:p w14:paraId="427C0008" w14:textId="25C07EF3" w:rsidR="005227E4" w:rsidRDefault="00DA5775" w:rsidP="005227E4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組飛行器，途中可以換組員投擲與更改呼拉圈接收人員。</w:t>
      </w:r>
    </w:p>
    <w:p w14:paraId="2A1A021B" w14:textId="77777777" w:rsidR="005227E4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參賽者皆不可進入賽場內，全程由工作人員收回飛行器。</w:t>
      </w:r>
    </w:p>
    <w:p w14:paraId="42CF9F6C" w14:textId="77777777" w:rsidR="005227E4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飛行器穿過呼拉圈內才計分，若撞擊到呼拉圈後穿過圓圈也計分。</w:t>
      </w:r>
    </w:p>
    <w:p w14:paraId="3223D55E" w14:textId="77777777" w:rsidR="005227E4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若撞擊到呼拉圈後沒有穿過圓圈則視為界外不計分。飛行器首次撞擊到呼拉圈以外的物體皆不計分。</w:t>
      </w:r>
    </w:p>
    <w:p w14:paraId="23BD368A" w14:textId="77777777" w:rsidR="005227E4" w:rsidRDefault="005227E4" w:rsidP="00522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hint="eastAsia"/>
          <w:sz w:val="23"/>
          <w:szCs w:val="23"/>
        </w:rPr>
        <w:t>不限制丟擲姿勢，但投擲</w:t>
      </w:r>
      <w:bookmarkStart w:id="0" w:name="_GoBack"/>
      <w:bookmarkEnd w:id="0"/>
      <w:r>
        <w:rPr>
          <w:rFonts w:hint="eastAsia"/>
          <w:sz w:val="23"/>
          <w:szCs w:val="23"/>
        </w:rPr>
        <w:t>時腳不得超過投擲起始線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亦不得踩線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，超過則不計分。</w:t>
      </w:r>
    </w:p>
    <w:p w14:paraId="5226C635" w14:textId="2CE2193C" w:rsidR="005227E4" w:rsidRDefault="005227E4" w:rsidP="005227E4"/>
    <w:p w14:paraId="666531C5" w14:textId="77777777" w:rsidR="005227E4" w:rsidRDefault="005227E4" w:rsidP="005227E4">
      <w:pPr>
        <w:pStyle w:val="Default"/>
      </w:pPr>
    </w:p>
    <w:p w14:paraId="53332E5A" w14:textId="77777777" w:rsidR="005227E4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評分標準：</w:t>
      </w:r>
    </w:p>
    <w:p w14:paraId="6D862017" w14:textId="77777777" w:rsidR="005227E4" w:rsidRDefault="005227E4" w:rsidP="005227E4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經裁判確認後，才可開始投擲，並不得超過投擲起始線。若未經裁判許可即開始投擲，則該次不予計分。</w:t>
      </w:r>
    </w:p>
    <w:p w14:paraId="5C1790EE" w14:textId="77777777" w:rsidR="00935906" w:rsidRDefault="005227E4" w:rsidP="005227E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</w:t>
      </w:r>
      <w:r w:rsidR="00935906">
        <w:rPr>
          <w:rFonts w:hint="eastAsia"/>
          <w:sz w:val="23"/>
          <w:szCs w:val="23"/>
        </w:rPr>
        <w:t>總共投擲1</w:t>
      </w:r>
      <w:r w:rsidR="00935906">
        <w:rPr>
          <w:sz w:val="23"/>
          <w:szCs w:val="23"/>
        </w:rPr>
        <w:t>0</w:t>
      </w:r>
      <w:r w:rsidR="00935906">
        <w:rPr>
          <w:rFonts w:hint="eastAsia"/>
          <w:sz w:val="23"/>
          <w:szCs w:val="23"/>
        </w:rPr>
        <w:t xml:space="preserve">次，組員呼拉圈接到最多飛行器者獲勝，每組飛行器至多投擲五次，因次至少需要兩組飛　</w:t>
      </w:r>
    </w:p>
    <w:p w14:paraId="4D89F3B0" w14:textId="2C7BAA2A" w:rsidR="005227E4" w:rsidRDefault="00935906" w:rsidP="005227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行器。</w:t>
      </w:r>
    </w:p>
    <w:p w14:paraId="1F3BE454" w14:textId="57B3208A" w:rsidR="000F3EA3" w:rsidRDefault="000F3EA3" w:rsidP="005227E4">
      <w:pPr>
        <w:pStyle w:val="Default"/>
        <w:rPr>
          <w:sz w:val="23"/>
          <w:szCs w:val="23"/>
        </w:rPr>
      </w:pPr>
    </w:p>
    <w:p w14:paraId="0DF4268D" w14:textId="0A721F17" w:rsidR="000F3EA3" w:rsidRDefault="000F3EA3" w:rsidP="005227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八、全校前兩名代表學校參加彰化縣科學HOMERUN縣級比賽。</w:t>
      </w:r>
    </w:p>
    <w:p w14:paraId="571F62B0" w14:textId="6A19CFA7" w:rsidR="000F3EA3" w:rsidRDefault="000F3EA3" w:rsidP="005227E4">
      <w:pPr>
        <w:pStyle w:val="Default"/>
        <w:rPr>
          <w:sz w:val="23"/>
          <w:szCs w:val="23"/>
        </w:rPr>
      </w:pPr>
    </w:p>
    <w:p w14:paraId="7B403213" w14:textId="0204DC71" w:rsidR="000F3EA3" w:rsidRDefault="000F3EA3" w:rsidP="005227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九、滾筒飛行器參考網址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0F3EA3" w14:paraId="246C5D3D" w14:textId="77777777" w:rsidTr="000F3EA3">
        <w:tc>
          <w:tcPr>
            <w:tcW w:w="2122" w:type="dxa"/>
          </w:tcPr>
          <w:p w14:paraId="4648CA77" w14:textId="37B7307F" w:rsidR="000F3EA3" w:rsidRDefault="000F3EA3" w:rsidP="005227E4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noProof/>
                <w:sz w:val="23"/>
                <w:szCs w:val="23"/>
              </w:rPr>
              <w:drawing>
                <wp:inline distT="0" distB="0" distL="0" distR="0" wp14:anchorId="09CC4C0F" wp14:editId="6391CECC">
                  <wp:extent cx="1143000" cy="11811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978450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18C0A19" w14:textId="50FA8117" w:rsidR="000F3EA3" w:rsidRDefault="000F3EA3" w:rsidP="005227E4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noProof/>
                <w:sz w:val="23"/>
                <w:szCs w:val="23"/>
              </w:rPr>
              <w:drawing>
                <wp:inline distT="0" distB="0" distL="0" distR="0" wp14:anchorId="35373110" wp14:editId="48BD3DA7">
                  <wp:extent cx="1219200" cy="1143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9784500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98384" w14:textId="77777777" w:rsidR="000F3EA3" w:rsidRDefault="000F3EA3" w:rsidP="005227E4">
      <w:pPr>
        <w:pStyle w:val="Default"/>
        <w:rPr>
          <w:rFonts w:hint="eastAsia"/>
          <w:sz w:val="23"/>
          <w:szCs w:val="23"/>
        </w:rPr>
      </w:pPr>
    </w:p>
    <w:p w14:paraId="5AB06F19" w14:textId="669DAA1C" w:rsidR="000F3EA3" w:rsidRDefault="000F3EA3" w:rsidP="005227E4">
      <w:r>
        <w:rPr>
          <w:rFonts w:hint="eastAsia"/>
        </w:rPr>
        <w:t>十、比賽圖片說明示意圖</w:t>
      </w:r>
    </w:p>
    <w:p w14:paraId="4993EF94" w14:textId="786FD33E" w:rsidR="00D07CF4" w:rsidRPr="005227E4" w:rsidRDefault="00D07CF4" w:rsidP="005227E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507F47F" wp14:editId="4B1346F5">
            <wp:extent cx="4275353" cy="6337300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7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71" cy="63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CF4" w:rsidRPr="005227E4" w:rsidSect="00533D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D2E3" w14:textId="77777777" w:rsidR="00A04FFE" w:rsidRDefault="00A04FFE" w:rsidP="003A7D55">
      <w:r>
        <w:separator/>
      </w:r>
    </w:p>
  </w:endnote>
  <w:endnote w:type="continuationSeparator" w:id="0">
    <w:p w14:paraId="1469909F" w14:textId="77777777" w:rsidR="00A04FFE" w:rsidRDefault="00A04FFE" w:rsidP="003A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A672" w14:textId="77777777" w:rsidR="00A04FFE" w:rsidRDefault="00A04FFE" w:rsidP="003A7D55">
      <w:r>
        <w:separator/>
      </w:r>
    </w:p>
  </w:footnote>
  <w:footnote w:type="continuationSeparator" w:id="0">
    <w:p w14:paraId="1031CBD5" w14:textId="77777777" w:rsidR="00A04FFE" w:rsidRDefault="00A04FFE" w:rsidP="003A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5669C"/>
    <w:multiLevelType w:val="hybridMultilevel"/>
    <w:tmpl w:val="79A07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9E"/>
    <w:rsid w:val="000135CE"/>
    <w:rsid w:val="000346A7"/>
    <w:rsid w:val="000F3EA3"/>
    <w:rsid w:val="003A7D55"/>
    <w:rsid w:val="003E289E"/>
    <w:rsid w:val="005227E4"/>
    <w:rsid w:val="00533DE6"/>
    <w:rsid w:val="00576D58"/>
    <w:rsid w:val="00935906"/>
    <w:rsid w:val="00A04FFE"/>
    <w:rsid w:val="00B83471"/>
    <w:rsid w:val="00D07CF4"/>
    <w:rsid w:val="00DA5775"/>
    <w:rsid w:val="00FD05CF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F1F71"/>
  <w15:chartTrackingRefBased/>
  <w15:docId w15:val="{5BEC8283-1644-45AD-AE2A-09DF6E5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D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D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D55"/>
    <w:rPr>
      <w:sz w:val="20"/>
      <w:szCs w:val="20"/>
    </w:rPr>
  </w:style>
  <w:style w:type="paragraph" w:styleId="a7">
    <w:name w:val="List Paragraph"/>
    <w:basedOn w:val="a"/>
    <w:uiPriority w:val="34"/>
    <w:qFormat/>
    <w:rsid w:val="003A7D55"/>
    <w:pPr>
      <w:ind w:leftChars="200" w:left="480"/>
    </w:pPr>
  </w:style>
  <w:style w:type="paragraph" w:customStyle="1" w:styleId="Default">
    <w:name w:val="Default"/>
    <w:rsid w:val="003A7D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3A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2023-09-18T04:22:00Z</dcterms:created>
  <dcterms:modified xsi:type="dcterms:W3CDTF">2023-09-20T02:28:00Z</dcterms:modified>
</cp:coreProperties>
</file>